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23" w:rsidRDefault="00C22020" w:rsidP="009A5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за 3</w:t>
      </w:r>
      <w:r w:rsidR="00581446">
        <w:rPr>
          <w:rFonts w:ascii="Times New Roman" w:hAnsi="Times New Roman" w:cs="Times New Roman"/>
          <w:b/>
          <w:sz w:val="24"/>
          <w:szCs w:val="24"/>
        </w:rPr>
        <w:t xml:space="preserve"> квартал 2019</w:t>
      </w:r>
      <w:r w:rsidR="009A5423" w:rsidRPr="006F081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A5423" w:rsidRPr="001059CA" w:rsidRDefault="009A5423" w:rsidP="009A5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9CA">
        <w:rPr>
          <w:rFonts w:ascii="Times New Roman" w:hAnsi="Times New Roman" w:cs="Times New Roman"/>
          <w:b/>
          <w:sz w:val="24"/>
          <w:szCs w:val="24"/>
        </w:rPr>
        <w:t>По потребителям с максимальной мощности свыше 670 кВт</w:t>
      </w:r>
    </w:p>
    <w:tbl>
      <w:tblPr>
        <w:tblStyle w:val="a3"/>
        <w:tblW w:w="10915" w:type="dxa"/>
        <w:tblInd w:w="-1026" w:type="dxa"/>
        <w:tblLook w:val="04A0"/>
      </w:tblPr>
      <w:tblGrid>
        <w:gridCol w:w="445"/>
        <w:gridCol w:w="1889"/>
        <w:gridCol w:w="1242"/>
        <w:gridCol w:w="1468"/>
        <w:gridCol w:w="3091"/>
        <w:gridCol w:w="2780"/>
      </w:tblGrid>
      <w:tr w:rsidR="009A5423" w:rsidTr="00186BD5">
        <w:tc>
          <w:tcPr>
            <w:tcW w:w="445" w:type="dxa"/>
            <w:vMerge w:val="restart"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9" w:type="dxa"/>
            <w:vMerge w:val="restart"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1242" w:type="dxa"/>
            <w:vMerge w:val="restart"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мощность</w:t>
            </w:r>
          </w:p>
        </w:tc>
        <w:tc>
          <w:tcPr>
            <w:tcW w:w="1468" w:type="dxa"/>
            <w:vMerge w:val="restart"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Тарифный уровень напряжения</w:t>
            </w:r>
          </w:p>
        </w:tc>
        <w:tc>
          <w:tcPr>
            <w:tcW w:w="5871" w:type="dxa"/>
            <w:gridSpan w:val="2"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потребителям с максимальной мощности свыше 670 кВт в рамках границ балансовой принадлежности</w:t>
            </w:r>
          </w:p>
        </w:tc>
      </w:tr>
      <w:tr w:rsidR="009A5423" w:rsidTr="00186BD5">
        <w:tc>
          <w:tcPr>
            <w:tcW w:w="445" w:type="dxa"/>
            <w:vMerge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мощность, МВт</w:t>
            </w:r>
          </w:p>
        </w:tc>
        <w:tc>
          <w:tcPr>
            <w:tcW w:w="2780" w:type="dxa"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потребителя</w:t>
            </w:r>
          </w:p>
        </w:tc>
      </w:tr>
      <w:tr w:rsidR="009A5423" w:rsidTr="00186BD5">
        <w:tc>
          <w:tcPr>
            <w:tcW w:w="445" w:type="dxa"/>
            <w:vMerge w:val="restart"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  <w:vMerge w:val="restart"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«Завод Стекловолокна»</w:t>
            </w:r>
          </w:p>
        </w:tc>
        <w:tc>
          <w:tcPr>
            <w:tcW w:w="1242" w:type="dxa"/>
            <w:vMerge w:val="restart"/>
          </w:tcPr>
          <w:p w:rsidR="009A5423" w:rsidRDefault="009A5423" w:rsidP="0018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423" w:rsidRDefault="009A5423" w:rsidP="00186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8" w:type="dxa"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091" w:type="dxa"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5045A4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2780" w:type="dxa"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Сальдопереток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ОАО «МРСК СК»</w:t>
            </w:r>
          </w:p>
        </w:tc>
      </w:tr>
      <w:tr w:rsidR="009A5423" w:rsidTr="00186BD5">
        <w:tc>
          <w:tcPr>
            <w:tcW w:w="445" w:type="dxa"/>
            <w:vMerge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  <w:tc>
          <w:tcPr>
            <w:tcW w:w="3091" w:type="dxa"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045A4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2780" w:type="dxa"/>
          </w:tcPr>
          <w:p w:rsidR="009A5423" w:rsidRDefault="009A5423" w:rsidP="0018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«ДЭСК»</w:t>
            </w:r>
          </w:p>
        </w:tc>
      </w:tr>
    </w:tbl>
    <w:p w:rsidR="009A5423" w:rsidRDefault="009A5423" w:rsidP="009A5423">
      <w:pPr>
        <w:rPr>
          <w:rFonts w:ascii="Times New Roman" w:hAnsi="Times New Roman" w:cs="Times New Roman"/>
          <w:sz w:val="24"/>
          <w:szCs w:val="24"/>
        </w:rPr>
      </w:pPr>
    </w:p>
    <w:p w:rsidR="009A5423" w:rsidRDefault="009A5423" w:rsidP="009A5423">
      <w:pPr>
        <w:rPr>
          <w:rFonts w:ascii="Times New Roman" w:hAnsi="Times New Roman" w:cs="Times New Roman"/>
          <w:sz w:val="24"/>
          <w:szCs w:val="24"/>
        </w:rPr>
      </w:pPr>
    </w:p>
    <w:p w:rsidR="009A5423" w:rsidRDefault="009A5423" w:rsidP="009A5423">
      <w:pPr>
        <w:rPr>
          <w:rFonts w:ascii="Times New Roman" w:hAnsi="Times New Roman" w:cs="Times New Roman"/>
          <w:sz w:val="24"/>
          <w:szCs w:val="24"/>
        </w:rPr>
      </w:pPr>
    </w:p>
    <w:p w:rsidR="009A5423" w:rsidRPr="006F0810" w:rsidRDefault="009A5423" w:rsidP="009A5423">
      <w:pPr>
        <w:rPr>
          <w:rFonts w:ascii="Times New Roman" w:hAnsi="Times New Roman" w:cs="Times New Roman"/>
          <w:b/>
          <w:sz w:val="24"/>
          <w:szCs w:val="24"/>
        </w:rPr>
      </w:pPr>
      <w:r w:rsidRPr="006F0810">
        <w:rPr>
          <w:rFonts w:ascii="Times New Roman" w:hAnsi="Times New Roman" w:cs="Times New Roman"/>
          <w:b/>
          <w:sz w:val="24"/>
          <w:szCs w:val="24"/>
        </w:rPr>
        <w:t>Технический директор                                                                  Омаров С.М.</w:t>
      </w:r>
    </w:p>
    <w:p w:rsidR="00354EFE" w:rsidRDefault="00354EFE"/>
    <w:sectPr w:rsidR="00354EFE" w:rsidSect="0035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423"/>
    <w:rsid w:val="00146DF3"/>
    <w:rsid w:val="001C7D7A"/>
    <w:rsid w:val="002E7931"/>
    <w:rsid w:val="002F342F"/>
    <w:rsid w:val="00354EFE"/>
    <w:rsid w:val="00375CF8"/>
    <w:rsid w:val="005045A4"/>
    <w:rsid w:val="00540D76"/>
    <w:rsid w:val="00565993"/>
    <w:rsid w:val="005708AC"/>
    <w:rsid w:val="00581446"/>
    <w:rsid w:val="00670ECD"/>
    <w:rsid w:val="006A45B7"/>
    <w:rsid w:val="00725EE6"/>
    <w:rsid w:val="009A5423"/>
    <w:rsid w:val="009D6069"/>
    <w:rsid w:val="00A26D65"/>
    <w:rsid w:val="00BB77F1"/>
    <w:rsid w:val="00C22020"/>
    <w:rsid w:val="00DF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малая</dc:creator>
  <cp:lastModifiedBy>малая</cp:lastModifiedBy>
  <cp:revision>2</cp:revision>
  <dcterms:created xsi:type="dcterms:W3CDTF">2019-10-19T04:28:00Z</dcterms:created>
  <dcterms:modified xsi:type="dcterms:W3CDTF">2019-10-19T04:28:00Z</dcterms:modified>
</cp:coreProperties>
</file>